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image/png"/>
  <Override PartName="/word/header.xml" ContentType="application/vnd.openxmlformats-officedocument.wordprocessingml.header+xml"/>
  <Override PartName="/word/header2.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header3.xml" ContentType="application/vnd.openxmlformats-officedocument.wordprocessingml.header+xml"/>
  <Override PartName="/word/endnotes.xml" ContentType="application/vnd.openxmlformats-officedocument.wordprocessingml.endnotes+xml"/>
  <Override PartName="/word/theme/theme.xml" ContentType="application/vnd.openxmlformats-officedocument.theme+xml"/>
  <Override PartName="/word/footnotes.xml" ContentType="application/vnd.openxmlformats-officedocument.wordprocessingml.footnotes+xml"/>
</Types>
</file>

<file path=_rels/.rels>&#65279;<?xml version="1.0" encoding="utf-8"?><Relationships xmlns="http://schemas.openxmlformats.org/package/2006/relationships"><Relationship Type="http://schemas.openxmlformats.org/officeDocument/2006/relationships/officeDocument" Target="/word/document.xml" Id="R190ede1f951a415a" /></Relationships>
</file>

<file path=word/document.xml><?xml version="1.0" encoding="utf-8"?>
<w:document xmlns:w="http://schemas.openxmlformats.org/wordprocessingml/2006/main">
  <w:background w:color="DBE5F1" w:themeColor="accent1" w:themeTint="33"/>
  <w:body>
    <w:p w:rsidR="009668B6" w:rsidRDefault="00AA6A72">
      <w:pPr>
        <w:ind w:firstLine="640" w:firstLineChars="200"/>
        <w:jc w:val="center"/>
      </w:pPr>
      <w:r>
        <w:rPr>
          <w:rFonts w:ascii="宋体" w:hAnsi="宋体"/>
          <w:sz w:val="44"/>
        </w:rPr>
        <w:t xml:space="preserve">广东省</w:t>
      </w:r>
      <w:r>
        <w:rPr>
          <w:rFonts w:ascii="宋体" w:hAnsi="宋体"/>
          <w:color w:val="FF0000"/>
          <w:sz w:val="44"/>
        </w:rPr>
        <w:t xml:space="preserve">东莞</w:t>
      </w:r>
      <w:r>
        <w:rPr>
          <w:rFonts w:ascii="宋体" w:hAnsi="宋体"/>
          <w:sz w:val="44"/>
        </w:rPr>
        <w:t xml:space="preserve">市中级人民法院</w:t>
      </w:r>
    </w:p>
    <w:p w:rsidR="009668B6" w:rsidRDefault="00AA6A72">
      <w:pPr>
        <w:ind w:firstLine="640" w:firstLineChars="200"/>
        <w:jc w:val="center"/>
      </w:pPr>
      <w:r>
        <w:rPr>
          <w:rFonts w:ascii="仿宋" w:hAnsi="仿宋"/>
          <w:sz w:val="52"/>
        </w:rPr>
        <w:t xml:space="preserve">民 事 判 决 书</w:t>
      </w:r>
    </w:p>
    <w:p w:rsidR="009668B6" w:rsidRDefault="00AA6A72">
      <w:pPr>
        <w:ind w:firstLine="640" w:firstLineChars="200"/>
        <w:jc w:val="right"/>
      </w:pPr>
      <w:r>
        <w:rPr>
          <w:rFonts w:ascii="仿宋" w:hAnsi="仿宋"/>
          <w:sz w:val="32"/>
        </w:rPr>
        <w:t xml:space="preserve">（2016）粤19民终2291号</w:t>
      </w:r>
    </w:p>
    <w:p w:rsidR="009668B6" w:rsidRDefault="00AA6A72">
      <w:pPr>
        <w:ind w:firstLine="640" w:firstLineChars="200"/>
        <w:jc w:val="both"/>
      </w:pPr>
      <w:r>
        <w:rPr>
          <w:rFonts w:ascii="仿宋" w:hAnsi="仿宋"/>
          <w:sz w:val="32"/>
        </w:rPr>
        <w:t xml:space="preserve">上诉人（原审原告）：深圳市</w:t>
      </w:r>
      <w:r>
        <w:rPr>
          <w:rFonts w:ascii="仿宋" w:hAnsi="仿宋"/>
          <w:color w:val="FF0000"/>
          <w:sz w:val="32"/>
        </w:rPr>
        <w:t xml:space="preserve">宏亿邦</w:t>
      </w:r>
      <w:r>
        <w:rPr>
          <w:rFonts w:ascii="仿宋" w:hAnsi="仿宋"/>
          <w:sz w:val="32"/>
        </w:rPr>
        <w:t xml:space="preserve">电子有限公司，住所地：广东省深圳市罗湖区。</w:t>
      </w:r>
    </w:p>
    <w:p w:rsidR="009668B6" w:rsidRDefault="00AA6A72">
      <w:pPr>
        <w:ind w:firstLine="640" w:firstLineChars="200"/>
        <w:jc w:val="both"/>
      </w:pPr>
      <w:r>
        <w:rPr>
          <w:rFonts w:ascii="仿宋" w:hAnsi="仿宋"/>
          <w:sz w:val="32"/>
        </w:rPr>
        <w:t xml:space="preserve">法定代表人：申洪旭，该公司执行董事、总经理。</w:t>
      </w:r>
    </w:p>
    <w:p w:rsidR="009668B6" w:rsidRDefault="00AA6A72">
      <w:pPr>
        <w:ind w:firstLine="640" w:firstLineChars="200"/>
        <w:jc w:val="both"/>
      </w:pPr>
      <w:r>
        <w:rPr>
          <w:rFonts w:ascii="仿宋" w:hAnsi="仿宋"/>
          <w:sz w:val="32"/>
        </w:rPr>
        <w:t xml:space="preserve">委托代理人：赵国彬，广东广孚律师事务所律师。</w:t>
      </w:r>
    </w:p>
    <w:p w:rsidR="009668B6" w:rsidRDefault="00AA6A72">
      <w:pPr>
        <w:ind w:firstLine="640" w:firstLineChars="200"/>
        <w:jc w:val="both"/>
      </w:pPr>
      <w:r>
        <w:rPr>
          <w:rFonts w:ascii="仿宋" w:hAnsi="仿宋"/>
          <w:sz w:val="32"/>
        </w:rPr>
        <w:t xml:space="preserve">被上诉人（原审被告）：</w:t>
      </w:r>
      <w:r>
        <w:rPr>
          <w:rFonts w:ascii="仿宋" w:hAnsi="仿宋"/>
          <w:color w:val="FF0000"/>
          <w:sz w:val="32"/>
        </w:rPr>
        <w:t xml:space="preserve">东莞</w:t>
      </w:r>
      <w:r>
        <w:rPr>
          <w:rFonts w:ascii="仿宋" w:hAnsi="仿宋"/>
          <w:sz w:val="32"/>
        </w:rPr>
        <w:t xml:space="preserve">市晓峰实业有限公司，住所地：广东省</w:t>
      </w:r>
      <w:r>
        <w:rPr>
          <w:rFonts w:ascii="仿宋" w:hAnsi="仿宋"/>
          <w:color w:val="FF0000"/>
          <w:sz w:val="32"/>
        </w:rPr>
        <w:t xml:space="preserve">东莞</w:t>
      </w:r>
      <w:r>
        <w:rPr>
          <w:rFonts w:ascii="仿宋" w:hAnsi="仿宋"/>
          <w:sz w:val="32"/>
        </w:rPr>
        <w:t xml:space="preserve">市南城区。</w:t>
      </w:r>
    </w:p>
    <w:p w:rsidR="009668B6" w:rsidRDefault="00AA6A72">
      <w:pPr>
        <w:ind w:firstLine="640" w:firstLineChars="200"/>
        <w:jc w:val="both"/>
      </w:pPr>
      <w:r>
        <w:rPr>
          <w:rFonts w:ascii="仿宋" w:hAnsi="仿宋"/>
          <w:sz w:val="32"/>
        </w:rPr>
        <w:t xml:space="preserve">法定代表人：姚辉云，该公司董事长。</w:t>
      </w:r>
    </w:p>
    <w:p w:rsidR="009668B6" w:rsidRDefault="00AA6A72">
      <w:pPr>
        <w:ind w:firstLine="640" w:firstLineChars="200"/>
        <w:jc w:val="both"/>
      </w:pPr>
      <w:r>
        <w:rPr>
          <w:rFonts w:ascii="仿宋" w:hAnsi="仿宋"/>
          <w:sz w:val="32"/>
        </w:rPr>
        <w:t xml:space="preserve">委托代理人：于春生，北京市怡丰律师事务所律师。</w:t>
      </w:r>
    </w:p>
    <w:p w:rsidR="009668B6" w:rsidRDefault="00AA6A72">
      <w:pPr>
        <w:ind w:firstLine="640" w:firstLineChars="200"/>
        <w:jc w:val="both"/>
      </w:pPr>
      <w:r>
        <w:rPr>
          <w:rFonts w:ascii="仿宋" w:hAnsi="仿宋"/>
          <w:sz w:val="32"/>
        </w:rPr>
        <w:t xml:space="preserve">委托代理人：屠灵芬，北京市怡丰律师事务所律师。</w:t>
      </w:r>
    </w:p>
    <w:p w:rsidR="009668B6" w:rsidRDefault="00AA6A72">
      <w:pPr>
        <w:ind w:firstLine="640" w:firstLineChars="200"/>
        <w:jc w:val="both"/>
      </w:pPr>
      <w:r>
        <w:rPr>
          <w:rFonts w:ascii="仿宋" w:hAnsi="仿宋"/>
          <w:sz w:val="32"/>
        </w:rPr>
        <w:t xml:space="preserve">上诉人深圳市</w:t>
      </w:r>
      <w:r>
        <w:rPr>
          <w:rFonts w:ascii="仿宋" w:hAnsi="仿宋"/>
          <w:color w:val="FF0000"/>
          <w:sz w:val="32"/>
        </w:rPr>
        <w:t xml:space="preserve">宏亿邦</w:t>
      </w:r>
      <w:r>
        <w:rPr>
          <w:rFonts w:ascii="仿宋" w:hAnsi="仿宋"/>
          <w:sz w:val="32"/>
        </w:rPr>
        <w:t xml:space="preserve">电子有限公司与被上诉人</w:t>
      </w:r>
      <w:r>
        <w:rPr>
          <w:rFonts w:ascii="仿宋" w:hAnsi="仿宋"/>
          <w:color w:val="FF0000"/>
          <w:sz w:val="32"/>
        </w:rPr>
        <w:t xml:space="preserve">东莞</w:t>
      </w:r>
      <w:r>
        <w:rPr>
          <w:rFonts w:ascii="仿宋" w:hAnsi="仿宋"/>
          <w:sz w:val="32"/>
        </w:rPr>
        <w:t xml:space="preserve">市晓峰实业有限公司侵害商标权一案，深圳市</w:t>
      </w:r>
      <w:r>
        <w:rPr>
          <w:rFonts w:ascii="仿宋" w:hAnsi="仿宋"/>
          <w:color w:val="FF0000"/>
          <w:sz w:val="32"/>
        </w:rPr>
        <w:t xml:space="preserve">宏亿邦</w:t>
      </w:r>
      <w:r>
        <w:rPr>
          <w:rFonts w:ascii="仿宋" w:hAnsi="仿宋"/>
          <w:sz w:val="32"/>
        </w:rPr>
        <w:t xml:space="preserve">电子有限公司不服广东省</w:t>
      </w:r>
      <w:r>
        <w:rPr>
          <w:rFonts w:ascii="仿宋" w:hAnsi="仿宋"/>
          <w:color w:val="FF0000"/>
          <w:sz w:val="32"/>
        </w:rPr>
        <w:t xml:space="preserve">东莞</w:t>
      </w:r>
      <w:r>
        <w:rPr>
          <w:rFonts w:ascii="仿宋" w:hAnsi="仿宋"/>
          <w:sz w:val="32"/>
        </w:rPr>
        <w:t xml:space="preserve">市第一人民法院（2015）东一法知民初字第</w:t>
      </w:r>
      <w:r>
        <w:rPr>
          <w:rFonts w:ascii="仿宋" w:hAnsi="仿宋"/>
          <w:color w:val="FF0000"/>
          <w:sz w:val="32"/>
        </w:rPr>
        <w:t xml:space="preserve">49</w:t>
      </w:r>
      <w:r>
        <w:rPr>
          <w:rFonts w:ascii="仿宋" w:hAnsi="仿宋"/>
          <w:sz w:val="32"/>
        </w:rPr>
        <w:t xml:space="preserve">号民事判决，向本院提起上诉。本院受理后依法组成合议庭进行了审理。本案现已审理终结。</w:t>
      </w:r>
    </w:p>
    <w:p w:rsidR="009668B6" w:rsidRDefault="00AA6A72">
      <w:pPr>
        <w:ind w:firstLine="640" w:firstLineChars="200"/>
        <w:jc w:val="both"/>
      </w:pPr>
      <w:r>
        <w:rPr>
          <w:rFonts w:ascii="仿宋" w:hAnsi="仿宋"/>
          <w:sz w:val="32"/>
        </w:rPr>
        <w:t xml:space="preserve">深圳市</w:t>
      </w:r>
      <w:r>
        <w:rPr>
          <w:rFonts w:ascii="仿宋" w:hAnsi="仿宋"/>
          <w:color w:val="FF0000"/>
          <w:sz w:val="32"/>
        </w:rPr>
        <w:t xml:space="preserve">宏亿邦</w:t>
      </w:r>
      <w:r>
        <w:rPr>
          <w:rFonts w:ascii="仿宋" w:hAnsi="仿宋"/>
          <w:sz w:val="32"/>
        </w:rPr>
        <w:t xml:space="preserve">电子有限公司于2015年1月20日向原审法院提起诉讼，请求判令：一、</w:t>
      </w:r>
      <w:r>
        <w:rPr>
          <w:rFonts w:ascii="仿宋" w:hAnsi="仿宋"/>
          <w:color w:val="FF0000"/>
          <w:sz w:val="32"/>
        </w:rPr>
        <w:t xml:space="preserve">东莞</w:t>
      </w:r>
      <w:r>
        <w:rPr>
          <w:rFonts w:ascii="仿宋" w:hAnsi="仿宋"/>
          <w:sz w:val="32"/>
        </w:rPr>
        <w:t xml:space="preserve">市晓峰实业有限公司停止生产销售侵犯第15××606号注册商标专用权的商品的行为；二、</w:t>
      </w:r>
      <w:r>
        <w:rPr>
          <w:rFonts w:ascii="仿宋" w:hAnsi="仿宋"/>
          <w:color w:val="FF0000"/>
          <w:sz w:val="32"/>
        </w:rPr>
        <w:t xml:space="preserve">东莞</w:t>
      </w:r>
      <w:r>
        <w:rPr>
          <w:rFonts w:ascii="仿宋" w:hAnsi="仿宋"/>
          <w:sz w:val="32"/>
        </w:rPr>
        <w:t xml:space="preserve">市晓峰实业有限公司赔偿损失50万元；三、本案公证费1600元、律师费25000元、购买侵权物品费8</w:t>
      </w:r>
      <w:r>
        <w:rPr>
          <w:rFonts w:ascii="仿宋" w:hAnsi="仿宋"/>
          <w:color w:val="FF0000"/>
          <w:sz w:val="32"/>
        </w:rPr>
        <w:t xml:space="preserve">49</w:t>
      </w:r>
      <w:r>
        <w:rPr>
          <w:rFonts w:ascii="仿宋" w:hAnsi="仿宋"/>
          <w:sz w:val="32"/>
        </w:rPr>
        <w:t xml:space="preserve">元由</w:t>
      </w:r>
      <w:r>
        <w:rPr>
          <w:rFonts w:ascii="仿宋" w:hAnsi="仿宋"/>
          <w:color w:val="FF0000"/>
          <w:sz w:val="32"/>
        </w:rPr>
        <w:t xml:space="preserve">东莞</w:t>
      </w:r>
      <w:r>
        <w:rPr>
          <w:rFonts w:ascii="仿宋" w:hAnsi="仿宋"/>
          <w:sz w:val="32"/>
        </w:rPr>
        <w:t xml:space="preserve">市晓峰实业有限公司承担。</w:t>
      </w:r>
    </w:p>
    <w:p w:rsidR="009668B6" w:rsidRDefault="00AA6A72">
      <w:pPr>
        <w:ind w:firstLine="640" w:firstLineChars="200"/>
        <w:jc w:val="both"/>
      </w:pPr>
      <w:r>
        <w:rPr>
          <w:rFonts w:ascii="仿宋" w:hAnsi="仿宋"/>
          <w:sz w:val="32"/>
        </w:rPr>
        <w:t xml:space="preserve">原审法院经审理查明，第15××606号注册商标“TANITA特需他”核定使用商品属第9类，包括酒精测试仪（截止），注册人原为深圳市科恒佳电子有限公司，2011年6月13日经核准转让给本案深圳市</w:t>
      </w:r>
      <w:r>
        <w:rPr>
          <w:rFonts w:ascii="仿宋" w:hAnsi="仿宋"/>
          <w:color w:val="FF0000"/>
          <w:sz w:val="32"/>
        </w:rPr>
        <w:t xml:space="preserve">宏亿邦</w:t>
      </w:r>
      <w:r>
        <w:rPr>
          <w:rFonts w:ascii="仿宋" w:hAnsi="仿宋"/>
          <w:sz w:val="32"/>
        </w:rPr>
        <w:t xml:space="preserve">电子有限公司，注册有效期原为2001年5月21日至2011年5月20日，经核准续展至2021年5月20日。株式会社百利达于2012年8月13日就上述注册商标向国家工商行政管理总局商标评审委员会提起争议申请，评审委员会后作出《争议裁定书》，裁定维持该争议商标。</w:t>
      </w:r>
    </w:p>
    <w:p w:rsidR="009668B6" w:rsidRDefault="00AA6A72">
      <w:pPr>
        <w:ind w:firstLine="640" w:firstLineChars="200"/>
        <w:jc w:val="both"/>
      </w:pPr>
      <w:r>
        <w:rPr>
          <w:rFonts w:ascii="仿宋" w:hAnsi="仿宋"/>
          <w:sz w:val="32"/>
        </w:rPr>
        <w:t xml:space="preserve">2011年8月18日，本案深圳市</w:t>
      </w:r>
      <w:r>
        <w:rPr>
          <w:rFonts w:ascii="仿宋" w:hAnsi="仿宋"/>
          <w:color w:val="FF0000"/>
          <w:sz w:val="32"/>
        </w:rPr>
        <w:t xml:space="preserve">宏亿邦</w:t>
      </w:r>
      <w:r>
        <w:rPr>
          <w:rFonts w:ascii="仿宋" w:hAnsi="仿宋"/>
          <w:sz w:val="32"/>
        </w:rPr>
        <w:t xml:space="preserve">电子有限公司作为甲方，与作为乙方的深圳市威雷斯科技有限公司签订《产品委托加工协议》，双方约定甲方委托乙方代为加工酒精测试仪等产品，产品验收合格后，甲方向乙方支付委托加工费。深圳市威雷斯科技有限公司后向本案深圳市</w:t>
      </w:r>
      <w:r>
        <w:rPr>
          <w:rFonts w:ascii="仿宋" w:hAnsi="仿宋"/>
          <w:color w:val="FF0000"/>
          <w:sz w:val="32"/>
        </w:rPr>
        <w:t xml:space="preserve">宏亿邦</w:t>
      </w:r>
      <w:r>
        <w:rPr>
          <w:rFonts w:ascii="仿宋" w:hAnsi="仿宋"/>
          <w:sz w:val="32"/>
        </w:rPr>
        <w:t xml:space="preserve">电子有限公司开具了收款收据，确认收到本案深圳市</w:t>
      </w:r>
      <w:r>
        <w:rPr>
          <w:rFonts w:ascii="仿宋" w:hAnsi="仿宋"/>
          <w:color w:val="FF0000"/>
          <w:sz w:val="32"/>
        </w:rPr>
        <w:t xml:space="preserve">宏亿邦</w:t>
      </w:r>
      <w:r>
        <w:rPr>
          <w:rFonts w:ascii="仿宋" w:hAnsi="仿宋"/>
          <w:sz w:val="32"/>
        </w:rPr>
        <w:t xml:space="preserve">电子有限公司支付的加工产品费。</w:t>
      </w:r>
    </w:p>
    <w:p w:rsidR="009668B6" w:rsidRDefault="00AA6A72">
      <w:pPr>
        <w:ind w:firstLine="640" w:firstLineChars="200"/>
        <w:jc w:val="both"/>
      </w:pPr>
      <w:r>
        <w:rPr>
          <w:rFonts w:ascii="仿宋" w:hAnsi="仿宋"/>
          <w:sz w:val="32"/>
        </w:rPr>
        <w:t xml:space="preserve">2012年1月8日，作为甲方的本案深圳市</w:t>
      </w:r>
      <w:r>
        <w:rPr>
          <w:rFonts w:ascii="仿宋" w:hAnsi="仿宋"/>
          <w:color w:val="FF0000"/>
          <w:sz w:val="32"/>
        </w:rPr>
        <w:t xml:space="preserve">宏亿邦</w:t>
      </w:r>
      <w:r>
        <w:rPr>
          <w:rFonts w:ascii="仿宋" w:hAnsi="仿宋"/>
          <w:sz w:val="32"/>
        </w:rPr>
        <w:t xml:space="preserve">电子有限公司，与作为乙方的深圳市易迈数码开发技术有限公司签订《TANITA酒精测试仪代理商协议书》，约定甲方授权乙方为TANITA酒精测试仪产品在2012年度深圳区域代理，乙方承诺试合作期内在本区域内月销售800台，试合作期结束后承诺月销售1200台。深圳市</w:t>
      </w:r>
      <w:r>
        <w:rPr>
          <w:rFonts w:ascii="仿宋" w:hAnsi="仿宋"/>
          <w:color w:val="FF0000"/>
          <w:sz w:val="32"/>
        </w:rPr>
        <w:t xml:space="preserve">宏亿邦</w:t>
      </w:r>
      <w:r>
        <w:rPr>
          <w:rFonts w:ascii="仿宋" w:hAnsi="仿宋"/>
          <w:sz w:val="32"/>
        </w:rPr>
        <w:t xml:space="preserve">电子有限公司后向该公司出具收据，确认收到上述酒精测试仪款项。</w:t>
      </w:r>
    </w:p>
    <w:p w:rsidR="009668B6" w:rsidRDefault="00AA6A72">
      <w:pPr>
        <w:ind w:firstLine="640" w:firstLineChars="200"/>
        <w:jc w:val="both"/>
      </w:pPr>
      <w:r>
        <w:rPr>
          <w:rFonts w:ascii="仿宋" w:hAnsi="仿宋"/>
          <w:sz w:val="32"/>
        </w:rPr>
        <w:t xml:space="preserve">2014年9月1日，深圳市</w:t>
      </w:r>
      <w:r>
        <w:rPr>
          <w:rFonts w:ascii="仿宋" w:hAnsi="仿宋"/>
          <w:color w:val="FF0000"/>
          <w:sz w:val="32"/>
        </w:rPr>
        <w:t xml:space="preserve">宏亿邦</w:t>
      </w:r>
      <w:r>
        <w:rPr>
          <w:rFonts w:ascii="仿宋" w:hAnsi="仿宋"/>
          <w:sz w:val="32"/>
        </w:rPr>
        <w:t xml:space="preserve">电子有限公司的委托代理人来到广东省深圳市深圳公证处，在公证员及工作人员的监督下，通过公证处的计算机登陆“http：／／www.tanita.com.cn／”，进入该页面，通过操作在该网站购买“百利达TANITA口气口臭检测测试仪（HC-212S）”并取得发票，总价315元。公证处公证上述购买过程并出具《公证书》。2014年9月3日、9月15日，该公证处应深圳市</w:t>
      </w:r>
      <w:r>
        <w:rPr>
          <w:rFonts w:ascii="仿宋" w:hAnsi="仿宋"/>
          <w:color w:val="FF0000"/>
          <w:sz w:val="32"/>
        </w:rPr>
        <w:t xml:space="preserve">宏亿邦</w:t>
      </w:r>
      <w:r>
        <w:rPr>
          <w:rFonts w:ascii="仿宋" w:hAnsi="仿宋"/>
          <w:sz w:val="32"/>
        </w:rPr>
        <w:t xml:space="preserve">电子有限公司的委托代理人申请，公证了上述购买行为后的收货过程，显示深圳市</w:t>
      </w:r>
      <w:r>
        <w:rPr>
          <w:rFonts w:ascii="仿宋" w:hAnsi="仿宋"/>
          <w:color w:val="FF0000"/>
          <w:sz w:val="32"/>
        </w:rPr>
        <w:t xml:space="preserve">宏亿邦</w:t>
      </w:r>
      <w:r>
        <w:rPr>
          <w:rFonts w:ascii="仿宋" w:hAnsi="仿宋"/>
          <w:sz w:val="32"/>
        </w:rPr>
        <w:t xml:space="preserve">电子有限公司的委托代理人收到带有“TANITA”标识，注明制造商为“</w:t>
      </w:r>
      <w:r>
        <w:rPr>
          <w:rFonts w:ascii="仿宋" w:hAnsi="仿宋"/>
          <w:color w:val="FF0000"/>
          <w:sz w:val="32"/>
        </w:rPr>
        <w:t xml:space="preserve">东莞</w:t>
      </w:r>
      <w:r>
        <w:rPr>
          <w:rFonts w:ascii="仿宋" w:hAnsi="仿宋"/>
          <w:sz w:val="32"/>
        </w:rPr>
        <w:t xml:space="preserve">市晓峰实业有限公司”，地址为“</w:t>
      </w:r>
      <w:r>
        <w:rPr>
          <w:rFonts w:ascii="仿宋" w:hAnsi="仿宋"/>
          <w:color w:val="FF0000"/>
          <w:sz w:val="32"/>
        </w:rPr>
        <w:t xml:space="preserve">东莞</w:t>
      </w:r>
      <w:r>
        <w:rPr>
          <w:rFonts w:ascii="仿宋" w:hAnsi="仿宋"/>
          <w:sz w:val="32"/>
        </w:rPr>
        <w:t xml:space="preserve">市南城区雅园工业区广园街3号二楼”，产品名为“口气检测计（型号：HC-212S）”的产品。该产品的介绍中指“口气检测计……检测呼出气体主要成分，于瞬间对结果做出六级判定”、“口气人人皆有，因年龄、××、唾液分泌量等因素有个体差异，并随身体状态、进食与否……等而变化”、“口气的成分，经分拆，口气主要由挥发性硫化物、碳氢化合物属性等气体组成”。</w:t>
      </w:r>
    </w:p>
    <w:p w:rsidR="009668B6" w:rsidRDefault="00AA6A72">
      <w:pPr>
        <w:ind w:firstLine="640" w:firstLineChars="200"/>
        <w:jc w:val="both"/>
      </w:pPr>
      <w:r>
        <w:rPr>
          <w:rFonts w:ascii="仿宋" w:hAnsi="仿宋"/>
          <w:sz w:val="32"/>
        </w:rPr>
        <w:t xml:space="preserve">深圳市</w:t>
      </w:r>
      <w:r>
        <w:rPr>
          <w:rFonts w:ascii="仿宋" w:hAnsi="仿宋"/>
          <w:color w:val="FF0000"/>
          <w:sz w:val="32"/>
        </w:rPr>
        <w:t xml:space="preserve">宏亿邦</w:t>
      </w:r>
      <w:r>
        <w:rPr>
          <w:rFonts w:ascii="仿宋" w:hAnsi="仿宋"/>
          <w:sz w:val="32"/>
        </w:rPr>
        <w:t xml:space="preserve">电子有限公司当庭另提交带有“TANITA”标识的白色口气测试仪（型号：HC-212S），包装上注明制造商为</w:t>
      </w:r>
      <w:r>
        <w:rPr>
          <w:rFonts w:ascii="仿宋" w:hAnsi="仿宋"/>
          <w:color w:val="FF0000"/>
          <w:sz w:val="32"/>
        </w:rPr>
        <w:t xml:space="preserve">东莞</w:t>
      </w:r>
      <w:r>
        <w:rPr>
          <w:rFonts w:ascii="仿宋" w:hAnsi="仿宋"/>
          <w:sz w:val="32"/>
        </w:rPr>
        <w:t xml:space="preserve">市晓峰实业有限公司。</w:t>
      </w:r>
      <w:r>
        <w:rPr>
          <w:rFonts w:ascii="仿宋" w:hAnsi="仿宋"/>
          <w:color w:val="FF0000"/>
          <w:sz w:val="32"/>
        </w:rPr>
        <w:t xml:space="preserve">东莞</w:t>
      </w:r>
      <w:r>
        <w:rPr>
          <w:rFonts w:ascii="仿宋" w:hAnsi="仿宋"/>
          <w:sz w:val="32"/>
        </w:rPr>
        <w:t xml:space="preserve">市晓峰实业有限公司认为该两实物并非公证实物，不认可真实性。</w:t>
      </w:r>
    </w:p>
    <w:p w:rsidR="009668B6" w:rsidRDefault="00AA6A72">
      <w:pPr>
        <w:ind w:firstLine="640" w:firstLineChars="200"/>
        <w:jc w:val="both"/>
      </w:pPr>
      <w:r>
        <w:rPr>
          <w:rFonts w:ascii="仿宋" w:hAnsi="仿宋"/>
          <w:sz w:val="32"/>
        </w:rPr>
        <w:t xml:space="preserve">2013年12月12日，深圳市罗湖区人民法院作出《民事裁定书》，就本案深圳市</w:t>
      </w:r>
      <w:r>
        <w:rPr>
          <w:rFonts w:ascii="仿宋" w:hAnsi="仿宋"/>
          <w:color w:val="FF0000"/>
          <w:sz w:val="32"/>
        </w:rPr>
        <w:t xml:space="preserve">宏亿邦</w:t>
      </w:r>
      <w:r>
        <w:rPr>
          <w:rFonts w:ascii="仿宋" w:hAnsi="仿宋"/>
          <w:sz w:val="32"/>
        </w:rPr>
        <w:t xml:space="preserve">电子有限公司诉深圳市亚洲大药房连锁有限公司、本案</w:t>
      </w:r>
      <w:r>
        <w:rPr>
          <w:rFonts w:ascii="仿宋" w:hAnsi="仿宋"/>
          <w:color w:val="FF0000"/>
          <w:sz w:val="32"/>
        </w:rPr>
        <w:t xml:space="preserve">东莞</w:t>
      </w:r>
      <w:r>
        <w:rPr>
          <w:rFonts w:ascii="仿宋" w:hAnsi="仿宋"/>
          <w:sz w:val="32"/>
        </w:rPr>
        <w:t xml:space="preserve">市晓峰实业有限公司以及百利达（上海）商贸有限公司侵害商标权纠纷一案作出裁定，称因国家工商行政管理总局商标评审委员会受理了本案深圳市</w:t>
      </w:r>
      <w:r>
        <w:rPr>
          <w:rFonts w:ascii="仿宋" w:hAnsi="仿宋"/>
          <w:color w:val="FF0000"/>
          <w:sz w:val="32"/>
        </w:rPr>
        <w:t xml:space="preserve">宏亿邦</w:t>
      </w:r>
      <w:r>
        <w:rPr>
          <w:rFonts w:ascii="仿宋" w:hAnsi="仿宋"/>
          <w:sz w:val="32"/>
        </w:rPr>
        <w:t xml:space="preserve">电子有限公司诉请保护的第15××606号注册商标的争议，该争议仍在审理中，而本案深圳市</w:t>
      </w:r>
      <w:r>
        <w:rPr>
          <w:rFonts w:ascii="仿宋" w:hAnsi="仿宋"/>
          <w:color w:val="FF0000"/>
          <w:sz w:val="32"/>
        </w:rPr>
        <w:t xml:space="preserve">宏亿邦</w:t>
      </w:r>
      <w:r>
        <w:rPr>
          <w:rFonts w:ascii="仿宋" w:hAnsi="仿宋"/>
          <w:sz w:val="32"/>
        </w:rPr>
        <w:t xml:space="preserve">电子有限公司对在该案中诉请保护的该注册商标是否享有合法权利需待评审委员会的评审结果确定，故裁定中止诉讼。</w:t>
      </w:r>
    </w:p>
    <w:p w:rsidR="009668B6" w:rsidRDefault="00AA6A72">
      <w:pPr>
        <w:ind w:firstLine="640" w:firstLineChars="200"/>
        <w:jc w:val="both"/>
      </w:pPr>
      <w:r>
        <w:rPr>
          <w:rFonts w:ascii="仿宋" w:hAnsi="仿宋"/>
          <w:sz w:val="32"/>
        </w:rPr>
        <w:t xml:space="preserve">深圳市</w:t>
      </w:r>
      <w:r>
        <w:rPr>
          <w:rFonts w:ascii="仿宋" w:hAnsi="仿宋"/>
          <w:color w:val="FF0000"/>
          <w:sz w:val="32"/>
        </w:rPr>
        <w:t xml:space="preserve">宏亿邦</w:t>
      </w:r>
      <w:r>
        <w:rPr>
          <w:rFonts w:ascii="仿宋" w:hAnsi="仿宋"/>
          <w:sz w:val="32"/>
        </w:rPr>
        <w:t xml:space="preserve">电子有限公司在本案中提交了《民事委托代理合同》及《广东省律师收费服务标准》，拟证明其为本案支出的律师费用。</w:t>
      </w:r>
      <w:r>
        <w:rPr>
          <w:rFonts w:ascii="仿宋" w:hAnsi="仿宋"/>
          <w:color w:val="FF0000"/>
          <w:sz w:val="32"/>
        </w:rPr>
        <w:t xml:space="preserve">东莞</w:t>
      </w:r>
      <w:r>
        <w:rPr>
          <w:rFonts w:ascii="仿宋" w:hAnsi="仿宋"/>
          <w:sz w:val="32"/>
        </w:rPr>
        <w:t xml:space="preserve">市晓峰实业有限公司认为第15××606号注册商标的原注册人深圳市科恒佳电子有限公司并不生产酒精测试仪产品且已经被吊销营业执照，其申请注册该商标属于抢注，“TANITA”系株式会社百利达在商品“磅秤”上申请的注册商标。</w:t>
      </w:r>
    </w:p>
    <w:p w:rsidR="009668B6" w:rsidRDefault="00AA6A72">
      <w:pPr>
        <w:ind w:firstLine="640" w:firstLineChars="200"/>
        <w:jc w:val="both"/>
      </w:pPr>
      <w:r>
        <w:rPr>
          <w:rFonts w:ascii="仿宋" w:hAnsi="仿宋"/>
          <w:sz w:val="32"/>
        </w:rPr>
        <w:t xml:space="preserve">另查明，深圳市</w:t>
      </w:r>
      <w:r>
        <w:rPr>
          <w:rFonts w:ascii="仿宋" w:hAnsi="仿宋"/>
          <w:color w:val="FF0000"/>
          <w:sz w:val="32"/>
        </w:rPr>
        <w:t xml:space="preserve">宏亿邦</w:t>
      </w:r>
      <w:r>
        <w:rPr>
          <w:rFonts w:ascii="仿宋" w:hAnsi="仿宋"/>
          <w:sz w:val="32"/>
        </w:rPr>
        <w:t xml:space="preserve">电子有限公司成立于2005年8月25日，系有限责任公司；</w:t>
      </w:r>
      <w:r>
        <w:rPr>
          <w:rFonts w:ascii="仿宋" w:hAnsi="仿宋"/>
          <w:color w:val="FF0000"/>
          <w:sz w:val="32"/>
        </w:rPr>
        <w:t xml:space="preserve">东莞</w:t>
      </w:r>
      <w:r>
        <w:rPr>
          <w:rFonts w:ascii="仿宋" w:hAnsi="仿宋"/>
          <w:sz w:val="32"/>
        </w:rPr>
        <w:t xml:space="preserve">市晓峰实业有限公司成立于2006年4月6日，系有限责任公司（自然人投资或控股），经营范围包括产销电子产品、康体检测功能电子产品等。</w:t>
      </w:r>
    </w:p>
    <w:p w:rsidR="009668B6" w:rsidRDefault="00AA6A72">
      <w:pPr>
        <w:ind w:firstLine="640" w:firstLineChars="200"/>
        <w:jc w:val="both"/>
      </w:pPr>
      <w:r>
        <w:rPr>
          <w:rFonts w:ascii="仿宋" w:hAnsi="仿宋"/>
          <w:sz w:val="32"/>
        </w:rPr>
        <w:t xml:space="preserve">经当庭拆封封存实物比对，可知封存实物上的“TANITA”标识，与第15××606号注册商标的英文字母部分基本相似。</w:t>
      </w:r>
    </w:p>
    <w:p w:rsidR="009668B6" w:rsidRDefault="00AA6A72">
      <w:pPr>
        <w:ind w:firstLine="640" w:firstLineChars="200"/>
        <w:jc w:val="both"/>
      </w:pPr>
      <w:r>
        <w:rPr>
          <w:rFonts w:ascii="仿宋" w:hAnsi="仿宋"/>
          <w:sz w:val="32"/>
        </w:rPr>
        <w:t xml:space="preserve">原审法院认为，深圳市</w:t>
      </w:r>
      <w:r>
        <w:rPr>
          <w:rFonts w:ascii="仿宋" w:hAnsi="仿宋"/>
          <w:color w:val="FF0000"/>
          <w:sz w:val="32"/>
        </w:rPr>
        <w:t xml:space="preserve">宏亿邦</w:t>
      </w:r>
      <w:r>
        <w:rPr>
          <w:rFonts w:ascii="仿宋" w:hAnsi="仿宋"/>
          <w:sz w:val="32"/>
        </w:rPr>
        <w:t xml:space="preserve">电子有限公司为第15××606号注册商标的注册人，该注册商标仍在注册有效期内。深圳市</w:t>
      </w:r>
      <w:r>
        <w:rPr>
          <w:rFonts w:ascii="仿宋" w:hAnsi="仿宋"/>
          <w:color w:val="FF0000"/>
          <w:sz w:val="32"/>
        </w:rPr>
        <w:t xml:space="preserve">宏亿邦</w:t>
      </w:r>
      <w:r>
        <w:rPr>
          <w:rFonts w:ascii="仿宋" w:hAnsi="仿宋"/>
          <w:sz w:val="32"/>
        </w:rPr>
        <w:t xml:space="preserve">电子有限公司有权就生产、销售侵犯其注册商标专用权的商品的行为，依法主张权利。</w:t>
      </w:r>
    </w:p>
    <w:p w:rsidR="009668B6" w:rsidRDefault="00AA6A72">
      <w:pPr>
        <w:ind w:firstLine="640" w:firstLineChars="200"/>
        <w:jc w:val="both"/>
      </w:pPr>
      <w:r>
        <w:rPr>
          <w:rFonts w:ascii="仿宋" w:hAnsi="仿宋"/>
          <w:sz w:val="32"/>
        </w:rPr>
        <w:t xml:space="preserve">根据《中华人民共和国商标法》第五十七条第（二）项的规定，未经商标注册人的许可，在同一种商品上使用与其注册商标近似的商标，或者在类似商品上使用与其注册商标相同或者近似的商标，容易导致混淆的，属于侵犯注册商标专用权的行为。第15××606号注册商标核定使用商品为酒精测试仪，而被封存产品名为“口气测试仪”，两者名称不同。在名称存在较大差异等情况下，判断两商品是否相同或相似，应从商品的构造、功能、用途等方面综合判断。从商品功能上看，被封存产品的功能为检测呼出气体主要成分并对结果做出判定，而对于深圳市</w:t>
      </w:r>
      <w:r>
        <w:rPr>
          <w:rFonts w:ascii="仿宋" w:hAnsi="仿宋"/>
          <w:color w:val="FF0000"/>
          <w:sz w:val="32"/>
        </w:rPr>
        <w:t xml:space="preserve">宏亿邦</w:t>
      </w:r>
      <w:r>
        <w:rPr>
          <w:rFonts w:ascii="仿宋" w:hAnsi="仿宋"/>
          <w:sz w:val="32"/>
        </w:rPr>
        <w:t xml:space="preserve">电子有限公司授权案外人生产的产品之功能及用途等，深圳市</w:t>
      </w:r>
      <w:r>
        <w:rPr>
          <w:rFonts w:ascii="仿宋" w:hAnsi="仿宋"/>
          <w:color w:val="FF0000"/>
          <w:sz w:val="32"/>
        </w:rPr>
        <w:t xml:space="preserve">宏亿邦</w:t>
      </w:r>
      <w:r>
        <w:rPr>
          <w:rFonts w:ascii="仿宋" w:hAnsi="仿宋"/>
          <w:sz w:val="32"/>
        </w:rPr>
        <w:t xml:space="preserve">电子有限公司在本案中却未举证证明。虽然第15××606号注册商标的英文字母部分“TANITA”，与被封存产品上的标识“TANITA”相似，但因深圳市</w:t>
      </w:r>
      <w:r>
        <w:rPr>
          <w:rFonts w:ascii="仿宋" w:hAnsi="仿宋"/>
          <w:color w:val="FF0000"/>
          <w:sz w:val="32"/>
        </w:rPr>
        <w:t xml:space="preserve">宏亿邦</w:t>
      </w:r>
      <w:r>
        <w:rPr>
          <w:rFonts w:ascii="仿宋" w:hAnsi="仿宋"/>
          <w:sz w:val="32"/>
        </w:rPr>
        <w:t xml:space="preserve">电子有限公司未举证证明被封存产品与酒精测试仪是相同或相似商品，故深圳市</w:t>
      </w:r>
      <w:r>
        <w:rPr>
          <w:rFonts w:ascii="仿宋" w:hAnsi="仿宋"/>
          <w:color w:val="FF0000"/>
          <w:sz w:val="32"/>
        </w:rPr>
        <w:t xml:space="preserve">宏亿邦</w:t>
      </w:r>
      <w:r>
        <w:rPr>
          <w:rFonts w:ascii="仿宋" w:hAnsi="仿宋"/>
          <w:sz w:val="32"/>
        </w:rPr>
        <w:t xml:space="preserve">电子有限公司关于</w:t>
      </w:r>
      <w:r>
        <w:rPr>
          <w:rFonts w:ascii="仿宋" w:hAnsi="仿宋"/>
          <w:color w:val="FF0000"/>
          <w:sz w:val="32"/>
        </w:rPr>
        <w:t xml:space="preserve">东莞</w:t>
      </w:r>
      <w:r>
        <w:rPr>
          <w:rFonts w:ascii="仿宋" w:hAnsi="仿宋"/>
          <w:sz w:val="32"/>
        </w:rPr>
        <w:t xml:space="preserve">市晓峰实业有限公司侵犯案涉注册商标专用权的主张，没有事实及法律依据，原审法院依法不支持。</w:t>
      </w:r>
    </w:p>
    <w:p w:rsidR="009668B6" w:rsidRDefault="00AA6A72">
      <w:pPr>
        <w:ind w:firstLine="640" w:firstLineChars="200"/>
        <w:jc w:val="both"/>
      </w:pPr>
      <w:r>
        <w:rPr>
          <w:rFonts w:ascii="仿宋" w:hAnsi="仿宋"/>
          <w:sz w:val="32"/>
        </w:rPr>
        <w:t xml:space="preserve">综上，原审法院依照《中华人民共和国民事诉讼法》第六十四条第一款、第一百四十二条的规定，判决如下：驳回深圳市</w:t>
      </w:r>
      <w:r>
        <w:rPr>
          <w:rFonts w:ascii="仿宋" w:hAnsi="仿宋"/>
          <w:color w:val="FF0000"/>
          <w:sz w:val="32"/>
        </w:rPr>
        <w:t xml:space="preserve">宏亿邦</w:t>
      </w:r>
      <w:r>
        <w:rPr>
          <w:rFonts w:ascii="仿宋" w:hAnsi="仿宋"/>
          <w:sz w:val="32"/>
        </w:rPr>
        <w:t xml:space="preserve">电子有限公司的全部诉讼请求。</w:t>
      </w:r>
    </w:p>
    <w:p w:rsidR="009668B6" w:rsidRDefault="00AA6A72">
      <w:pPr>
        <w:ind w:firstLine="640" w:firstLineChars="200"/>
        <w:jc w:val="both"/>
      </w:pPr>
      <w:r>
        <w:rPr>
          <w:rFonts w:ascii="仿宋" w:hAnsi="仿宋"/>
          <w:sz w:val="32"/>
        </w:rPr>
        <w:t xml:space="preserve">深圳市</w:t>
      </w:r>
      <w:r>
        <w:rPr>
          <w:rFonts w:ascii="仿宋" w:hAnsi="仿宋"/>
          <w:color w:val="FF0000"/>
          <w:sz w:val="32"/>
        </w:rPr>
        <w:t xml:space="preserve">宏亿邦</w:t>
      </w:r>
      <w:r>
        <w:rPr>
          <w:rFonts w:ascii="仿宋" w:hAnsi="仿宋"/>
          <w:sz w:val="32"/>
        </w:rPr>
        <w:t xml:space="preserve">电子有限公司不服原审判决，向本院提起上诉称：深圳市</w:t>
      </w:r>
      <w:r>
        <w:rPr>
          <w:rFonts w:ascii="仿宋" w:hAnsi="仿宋"/>
          <w:color w:val="FF0000"/>
          <w:sz w:val="32"/>
        </w:rPr>
        <w:t xml:space="preserve">宏亿邦</w:t>
      </w:r>
      <w:r>
        <w:rPr>
          <w:rFonts w:ascii="仿宋" w:hAnsi="仿宋"/>
          <w:sz w:val="32"/>
        </w:rPr>
        <w:t xml:space="preserve">电子有限公司系注册号为15××606用于第9类商品酒精测试仪标识为“TANITA特需他“的商标的拥有者，具有对此商标的专有使用权。百利达口气检测仪HC-212S“使用“TANITA百利达”、“TANITA关爱健康“的标志跟第15××606号的商标构成近似，根据《商标法》第五十七条、《最高人民法院关于审理商标民事纠纷案件适用法律若干问题的解释》第九条、第十条、第十一条、第十二条、第十五条的规定侵害深圳市</w:t>
      </w:r>
      <w:r>
        <w:rPr>
          <w:rFonts w:ascii="仿宋" w:hAnsi="仿宋"/>
          <w:color w:val="FF0000"/>
          <w:sz w:val="32"/>
        </w:rPr>
        <w:t xml:space="preserve">宏亿邦</w:t>
      </w:r>
      <w:r>
        <w:rPr>
          <w:rFonts w:ascii="仿宋" w:hAnsi="仿宋"/>
          <w:sz w:val="32"/>
        </w:rPr>
        <w:t xml:space="preserve">电子有限公司的商标权。故请求法院：一、依法撤销原审判决。判决</w:t>
      </w:r>
      <w:r>
        <w:rPr>
          <w:rFonts w:ascii="仿宋" w:hAnsi="仿宋"/>
          <w:color w:val="FF0000"/>
          <w:sz w:val="32"/>
        </w:rPr>
        <w:t xml:space="preserve">东莞</w:t>
      </w:r>
      <w:r>
        <w:rPr>
          <w:rFonts w:ascii="仿宋" w:hAnsi="仿宋"/>
          <w:sz w:val="32"/>
        </w:rPr>
        <w:t xml:space="preserve">市晓峰实业有限公司赔偿其侵犯所述商标专用权损失赔偿金20万元。二、依法判决赔偿深圳市</w:t>
      </w:r>
      <w:r>
        <w:rPr>
          <w:rFonts w:ascii="仿宋" w:hAnsi="仿宋"/>
          <w:color w:val="FF0000"/>
          <w:sz w:val="32"/>
        </w:rPr>
        <w:t xml:space="preserve">宏亿邦</w:t>
      </w:r>
      <w:r>
        <w:rPr>
          <w:rFonts w:ascii="仿宋" w:hAnsi="仿宋"/>
          <w:sz w:val="32"/>
        </w:rPr>
        <w:t xml:space="preserve">电子有限公司购买侵权物品费8</w:t>
      </w:r>
      <w:r>
        <w:rPr>
          <w:rFonts w:ascii="仿宋" w:hAnsi="仿宋"/>
          <w:color w:val="FF0000"/>
          <w:sz w:val="32"/>
        </w:rPr>
        <w:t xml:space="preserve">49</w:t>
      </w:r>
      <w:r>
        <w:rPr>
          <w:rFonts w:ascii="仿宋" w:hAnsi="仿宋"/>
          <w:sz w:val="32"/>
        </w:rPr>
        <w:t xml:space="preserve">元（315元＋534元）和公证费1600元（600元＋1000元）及律师费25000元‘合计274</w:t>
      </w:r>
      <w:r>
        <w:rPr>
          <w:rFonts w:ascii="仿宋" w:hAnsi="仿宋"/>
          <w:color w:val="FF0000"/>
          <w:sz w:val="32"/>
        </w:rPr>
        <w:t xml:space="preserve">49</w:t>
      </w:r>
      <w:r>
        <w:rPr>
          <w:rFonts w:ascii="仿宋" w:hAnsi="仿宋"/>
          <w:sz w:val="32"/>
        </w:rPr>
        <w:t xml:space="preserve">元。</w:t>
      </w:r>
    </w:p>
    <w:p w:rsidR="009668B6" w:rsidRDefault="00AA6A72">
      <w:pPr>
        <w:ind w:firstLine="640" w:firstLineChars="200"/>
        <w:jc w:val="both"/>
      </w:pPr>
      <w:r>
        <w:rPr>
          <w:rFonts w:ascii="仿宋" w:hAnsi="仿宋"/>
          <w:color w:val="FF0000"/>
          <w:sz w:val="32"/>
        </w:rPr>
        <w:t xml:space="preserve">东莞</w:t>
      </w:r>
      <w:r>
        <w:rPr>
          <w:rFonts w:ascii="仿宋" w:hAnsi="仿宋"/>
          <w:sz w:val="32"/>
        </w:rPr>
        <w:t xml:space="preserve">市晓峰实业有限公司答辩称：一、商标号15××606与</w:t>
      </w:r>
      <w:r>
        <w:rPr>
          <w:rFonts w:ascii="仿宋" w:hAnsi="仿宋"/>
          <w:color w:val="FF0000"/>
          <w:sz w:val="32"/>
        </w:rPr>
        <w:t xml:space="preserve">东莞</w:t>
      </w:r>
      <w:r>
        <w:rPr>
          <w:rFonts w:ascii="仿宋" w:hAnsi="仿宋"/>
          <w:sz w:val="32"/>
        </w:rPr>
        <w:t xml:space="preserve">市晓峰实业有限公司口气检测器上的标识并不构成近似商标；二、深圳市</w:t>
      </w:r>
      <w:r>
        <w:rPr>
          <w:rFonts w:ascii="仿宋" w:hAnsi="仿宋"/>
          <w:color w:val="FF0000"/>
          <w:sz w:val="32"/>
        </w:rPr>
        <w:t xml:space="preserve">宏亿邦</w:t>
      </w:r>
      <w:r>
        <w:rPr>
          <w:rFonts w:ascii="仿宋" w:hAnsi="仿宋"/>
          <w:sz w:val="32"/>
        </w:rPr>
        <w:t xml:space="preserve">电子有限公司的产品酒精测试仪与</w:t>
      </w:r>
      <w:r>
        <w:rPr>
          <w:rFonts w:ascii="仿宋" w:hAnsi="仿宋"/>
          <w:color w:val="FF0000"/>
          <w:sz w:val="32"/>
        </w:rPr>
        <w:t xml:space="preserve">东莞</w:t>
      </w:r>
      <w:r>
        <w:rPr>
          <w:rFonts w:ascii="仿宋" w:hAnsi="仿宋"/>
          <w:sz w:val="32"/>
        </w:rPr>
        <w:t xml:space="preserve">市晓峰实业有限公司的口气检测器并不构成近似商品，深圳市</w:t>
      </w:r>
      <w:r>
        <w:rPr>
          <w:rFonts w:ascii="仿宋" w:hAnsi="仿宋"/>
          <w:color w:val="FF0000"/>
          <w:sz w:val="32"/>
        </w:rPr>
        <w:t xml:space="preserve">宏亿邦</w:t>
      </w:r>
      <w:r>
        <w:rPr>
          <w:rFonts w:ascii="仿宋" w:hAnsi="仿宋"/>
          <w:sz w:val="32"/>
        </w:rPr>
        <w:t xml:space="preserve">电子有限公司在其上诉状中第5页提到深圳市</w:t>
      </w:r>
      <w:r>
        <w:rPr>
          <w:rFonts w:ascii="仿宋" w:hAnsi="仿宋"/>
          <w:color w:val="FF0000"/>
          <w:sz w:val="32"/>
        </w:rPr>
        <w:t xml:space="preserve">宏亿邦</w:t>
      </w:r>
      <w:r>
        <w:rPr>
          <w:rFonts w:ascii="仿宋" w:hAnsi="仿宋"/>
          <w:sz w:val="32"/>
        </w:rPr>
        <w:t xml:space="preserve">电子有限公司在一审提交的证据28（第9693080号商标的详细信息）清楚证明了酒精测试仪与口气测试仪都属于第九类0910测试群，深圳市</w:t>
      </w:r>
      <w:r>
        <w:rPr>
          <w:rFonts w:ascii="仿宋" w:hAnsi="仿宋"/>
          <w:color w:val="FF0000"/>
          <w:sz w:val="32"/>
        </w:rPr>
        <w:t xml:space="preserve">宏亿邦</w:t>
      </w:r>
      <w:r>
        <w:rPr>
          <w:rFonts w:ascii="仿宋" w:hAnsi="仿宋"/>
          <w:sz w:val="32"/>
        </w:rPr>
        <w:t xml:space="preserve">电子有限公司由此认为两种商品构成近似，但在国家商标局中类似商品区分条中关于第九类0910群组中标明不属于近似，深圳市</w:t>
      </w:r>
      <w:r>
        <w:rPr>
          <w:rFonts w:ascii="仿宋" w:hAnsi="仿宋"/>
          <w:color w:val="FF0000"/>
          <w:sz w:val="32"/>
        </w:rPr>
        <w:t xml:space="preserve">宏亿邦</w:t>
      </w:r>
      <w:r>
        <w:rPr>
          <w:rFonts w:ascii="仿宋" w:hAnsi="仿宋"/>
          <w:sz w:val="32"/>
        </w:rPr>
        <w:t xml:space="preserve">电子有限公司的酒精测试仪属于哪一部分并不明确，深圳市</w:t>
      </w:r>
      <w:r>
        <w:rPr>
          <w:rFonts w:ascii="仿宋" w:hAnsi="仿宋"/>
          <w:color w:val="FF0000"/>
          <w:sz w:val="32"/>
        </w:rPr>
        <w:t xml:space="preserve">宏亿邦</w:t>
      </w:r>
      <w:r>
        <w:rPr>
          <w:rFonts w:ascii="仿宋" w:hAnsi="仿宋"/>
          <w:sz w:val="32"/>
        </w:rPr>
        <w:t xml:space="preserve">电子有限公司在一审过程中没有证据证明酒精测试仪的功能、用途、消费群体等，这不能判定两种商品属于类似商品，深圳市</w:t>
      </w:r>
      <w:r>
        <w:rPr>
          <w:rFonts w:ascii="仿宋" w:hAnsi="仿宋"/>
          <w:color w:val="FF0000"/>
          <w:sz w:val="32"/>
        </w:rPr>
        <w:t xml:space="preserve">宏亿邦</w:t>
      </w:r>
      <w:r>
        <w:rPr>
          <w:rFonts w:ascii="仿宋" w:hAnsi="仿宋"/>
          <w:sz w:val="32"/>
        </w:rPr>
        <w:t xml:space="preserve">电子有限公司没有完成证明责任；三、我方在一审中提交的证据可以证明我方的口气测试仪的利润小，上诉人的赔偿请求毫无依据；四、我方不是恶意侵权，深圳市</w:t>
      </w:r>
      <w:r>
        <w:rPr>
          <w:rFonts w:ascii="仿宋" w:hAnsi="仿宋"/>
          <w:color w:val="FF0000"/>
          <w:sz w:val="32"/>
        </w:rPr>
        <w:t xml:space="preserve">宏亿邦</w:t>
      </w:r>
      <w:r>
        <w:rPr>
          <w:rFonts w:ascii="仿宋" w:hAnsi="仿宋"/>
          <w:sz w:val="32"/>
        </w:rPr>
        <w:t xml:space="preserve">电子有限公司的商标是由案外人提出异议，直到深圳市</w:t>
      </w:r>
      <w:r>
        <w:rPr>
          <w:rFonts w:ascii="仿宋" w:hAnsi="仿宋"/>
          <w:color w:val="FF0000"/>
          <w:sz w:val="32"/>
        </w:rPr>
        <w:t xml:space="preserve">宏亿邦</w:t>
      </w:r>
      <w:r>
        <w:rPr>
          <w:rFonts w:ascii="仿宋" w:hAnsi="仿宋"/>
          <w:sz w:val="32"/>
        </w:rPr>
        <w:t xml:space="preserve">电子有限公司到法院起诉我方才知道深圳市</w:t>
      </w:r>
      <w:r>
        <w:rPr>
          <w:rFonts w:ascii="仿宋" w:hAnsi="仿宋"/>
          <w:color w:val="FF0000"/>
          <w:sz w:val="32"/>
        </w:rPr>
        <w:t xml:space="preserve">宏亿邦</w:t>
      </w:r>
      <w:r>
        <w:rPr>
          <w:rFonts w:ascii="仿宋" w:hAnsi="仿宋"/>
          <w:sz w:val="32"/>
        </w:rPr>
        <w:t xml:space="preserve">电子有限公司的商标存在。因此我方认为该案的判赔过高，该案侵权期间不明确。2013年3月28日我方已经停止生产、销售本案涉案产品。</w:t>
      </w:r>
    </w:p>
    <w:p w:rsidR="009668B6" w:rsidRDefault="00AA6A72">
      <w:pPr>
        <w:ind w:firstLine="640" w:firstLineChars="200"/>
        <w:jc w:val="both"/>
      </w:pPr>
      <w:r>
        <w:rPr>
          <w:rFonts w:ascii="仿宋" w:hAnsi="仿宋"/>
          <w:sz w:val="32"/>
        </w:rPr>
        <w:t xml:space="preserve">二审期间，深圳市</w:t>
      </w:r>
      <w:r>
        <w:rPr>
          <w:rFonts w:ascii="仿宋" w:hAnsi="仿宋"/>
          <w:color w:val="FF0000"/>
          <w:sz w:val="32"/>
        </w:rPr>
        <w:t xml:space="preserve">宏亿邦</w:t>
      </w:r>
      <w:r>
        <w:rPr>
          <w:rFonts w:ascii="仿宋" w:hAnsi="仿宋"/>
          <w:sz w:val="32"/>
        </w:rPr>
        <w:t xml:space="preserve">电子有限公司提交了4096208、9693080号商标及商评委文件，拟证明酒精测试仪与口气测试仪列0910类似群，本案两产品属于类似商品；</w:t>
      </w:r>
    </w:p>
    <w:p w:rsidR="009668B6" w:rsidRDefault="00AA6A72">
      <w:pPr>
        <w:ind w:firstLine="640" w:firstLineChars="200"/>
        <w:jc w:val="both"/>
      </w:pPr>
      <w:r>
        <w:rPr>
          <w:rFonts w:ascii="仿宋" w:hAnsi="仿宋"/>
          <w:sz w:val="32"/>
        </w:rPr>
        <w:t xml:space="preserve">二审期间，</w:t>
      </w:r>
      <w:r>
        <w:rPr>
          <w:rFonts w:ascii="仿宋" w:hAnsi="仿宋"/>
          <w:color w:val="FF0000"/>
          <w:sz w:val="32"/>
        </w:rPr>
        <w:t xml:space="preserve">东莞</w:t>
      </w:r>
      <w:r>
        <w:rPr>
          <w:rFonts w:ascii="仿宋" w:hAnsi="仿宋"/>
          <w:sz w:val="32"/>
        </w:rPr>
        <w:t xml:space="preserve">市晓峰实业有限公司向本院提交了商标区分表，拟证明9693080号商标已被提出商标异议，不可能获得授权；百度网站对TANITA的搜索结果及多个翻译网站对TANITA的翻译结果，拟证明案外人株式会社百利达的TANITA商标在中国具有很高知名度，TANITA与株式会社百利达形成了一一对应的关系。</w:t>
      </w:r>
    </w:p>
    <w:p w:rsidR="009668B6" w:rsidRDefault="00AA6A72">
      <w:pPr>
        <w:ind w:firstLine="640" w:firstLineChars="200"/>
        <w:jc w:val="both"/>
      </w:pPr>
      <w:r>
        <w:rPr>
          <w:rFonts w:ascii="仿宋" w:hAnsi="仿宋"/>
          <w:sz w:val="32"/>
        </w:rPr>
        <w:t xml:space="preserve">深圳市</w:t>
      </w:r>
      <w:r>
        <w:rPr>
          <w:rFonts w:ascii="仿宋" w:hAnsi="仿宋"/>
          <w:color w:val="FF0000"/>
          <w:sz w:val="32"/>
        </w:rPr>
        <w:t xml:space="preserve">宏亿邦</w:t>
      </w:r>
      <w:r>
        <w:rPr>
          <w:rFonts w:ascii="仿宋" w:hAnsi="仿宋"/>
          <w:sz w:val="32"/>
        </w:rPr>
        <w:t xml:space="preserve">电子有限公司确认涉案产品的总经销及售后服务是百利达（上海）商贸有限公司，百利达（上海）商贸有限公司属于株式会社百利达的子公司，株式会社百利达是百利达（上海）商贸有限公司的唯一外资股东，即涉案产品系百利达（上海）商贸有限公司委托</w:t>
      </w:r>
      <w:r>
        <w:rPr>
          <w:rFonts w:ascii="仿宋" w:hAnsi="仿宋"/>
          <w:color w:val="FF0000"/>
          <w:sz w:val="32"/>
        </w:rPr>
        <w:t xml:space="preserve">东莞</w:t>
      </w:r>
      <w:r>
        <w:rPr>
          <w:rFonts w:ascii="仿宋" w:hAnsi="仿宋"/>
          <w:sz w:val="32"/>
        </w:rPr>
        <w:t xml:space="preserve">市晓峰实业有限公司生产并标注“TANITA百利达”标志。</w:t>
      </w:r>
    </w:p>
    <w:p w:rsidR="009668B6" w:rsidRDefault="00AA6A72">
      <w:pPr>
        <w:ind w:firstLine="640" w:firstLineChars="200"/>
        <w:jc w:val="both"/>
      </w:pPr>
      <w:r>
        <w:rPr>
          <w:rFonts w:ascii="仿宋" w:hAnsi="仿宋"/>
          <w:sz w:val="32"/>
        </w:rPr>
        <w:t xml:space="preserve">本院另查明：一、百度、有道及金山翻译将TANITA翻译成“百利达”；二、在百度上搜索TANITA，出现若干TANITA磅秤产品，而并未出现深圳市</w:t>
      </w:r>
      <w:r>
        <w:rPr>
          <w:rFonts w:ascii="仿宋" w:hAnsi="仿宋"/>
          <w:color w:val="FF0000"/>
          <w:sz w:val="32"/>
        </w:rPr>
        <w:t xml:space="preserve">宏亿邦</w:t>
      </w:r>
      <w:r>
        <w:rPr>
          <w:rFonts w:ascii="仿宋" w:hAnsi="仿宋"/>
          <w:sz w:val="32"/>
        </w:rPr>
        <w:t xml:space="preserve">电子有限公司的产品；三、深圳市</w:t>
      </w:r>
      <w:r>
        <w:rPr>
          <w:rFonts w:ascii="仿宋" w:hAnsi="仿宋"/>
          <w:color w:val="FF0000"/>
          <w:sz w:val="32"/>
        </w:rPr>
        <w:t xml:space="preserve">宏亿邦</w:t>
      </w:r>
      <w:r>
        <w:rPr>
          <w:rFonts w:ascii="仿宋" w:hAnsi="仿宋"/>
          <w:sz w:val="32"/>
        </w:rPr>
        <w:t xml:space="preserve">电子有限公司提交的易迈商城网页截图显示的产品为“特需他酒精测试仪”；四、TANITA商标的所有人为株式会社百利达，核准类别为磅秤，申请日期为1982年11月25日。</w:t>
      </w:r>
    </w:p>
    <w:p w:rsidR="009668B6" w:rsidRDefault="00AA6A72">
      <w:pPr>
        <w:ind w:firstLine="640" w:firstLineChars="200"/>
        <w:jc w:val="both"/>
      </w:pPr>
      <w:r>
        <w:rPr>
          <w:rFonts w:ascii="仿宋" w:hAnsi="仿宋"/>
          <w:sz w:val="32"/>
        </w:rPr>
        <w:t xml:space="preserve">原审查明事实清楚，本院予以确认。</w:t>
      </w:r>
    </w:p>
    <w:p w:rsidR="009668B6" w:rsidRDefault="00AA6A72">
      <w:pPr>
        <w:ind w:firstLine="640" w:firstLineChars="200"/>
        <w:jc w:val="both"/>
      </w:pPr>
      <w:r>
        <w:rPr>
          <w:rFonts w:ascii="仿宋" w:hAnsi="仿宋"/>
          <w:sz w:val="32"/>
        </w:rPr>
        <w:t xml:space="preserve">本院认为，本案为商标侵权纠纷。本案的争议焦点为：</w:t>
      </w:r>
      <w:r>
        <w:rPr>
          <w:rFonts w:ascii="仿宋" w:hAnsi="仿宋"/>
          <w:color w:val="FF0000"/>
          <w:sz w:val="32"/>
        </w:rPr>
        <w:t xml:space="preserve">东莞</w:t>
      </w:r>
      <w:r>
        <w:rPr>
          <w:rFonts w:ascii="仿宋" w:hAnsi="仿宋"/>
          <w:sz w:val="32"/>
        </w:rPr>
        <w:t xml:space="preserve">市晓峰实业有限公司是否侵犯了深圳市</w:t>
      </w:r>
      <w:r>
        <w:rPr>
          <w:rFonts w:ascii="仿宋" w:hAnsi="仿宋"/>
          <w:color w:val="FF0000"/>
          <w:sz w:val="32"/>
        </w:rPr>
        <w:t xml:space="preserve">宏亿邦</w:t>
      </w:r>
      <w:r>
        <w:rPr>
          <w:rFonts w:ascii="仿宋" w:hAnsi="仿宋"/>
          <w:sz w:val="32"/>
        </w:rPr>
        <w:t xml:space="preserve">电子有限公司的商标专用权。</w:t>
      </w:r>
    </w:p>
    <w:p w:rsidR="009668B6" w:rsidRDefault="00AA6A72">
      <w:pPr>
        <w:ind w:firstLine="640" w:firstLineChars="200"/>
        <w:jc w:val="both"/>
      </w:pPr>
      <w:r>
        <w:rPr>
          <w:rFonts w:ascii="仿宋" w:hAnsi="仿宋"/>
          <w:sz w:val="32"/>
        </w:rPr>
        <w:t xml:space="preserve">首先，虽然“TANITA”商标为株式会社百利达所有，</w:t>
      </w:r>
      <w:r>
        <w:rPr>
          <w:rFonts w:ascii="仿宋" w:hAnsi="仿宋"/>
          <w:color w:val="FF0000"/>
          <w:sz w:val="32"/>
        </w:rPr>
        <w:t xml:space="preserve">东莞</w:t>
      </w:r>
      <w:r>
        <w:rPr>
          <w:rFonts w:ascii="仿宋" w:hAnsi="仿宋"/>
          <w:sz w:val="32"/>
        </w:rPr>
        <w:t xml:space="preserve">市晓峰实业有限公司也是经株式会社百利达子公司百利达（上海）商贸有限公司委托生产及贴标，但“TANITA”商标被核准的范围系磅秤而非酒精测试仪，故</w:t>
      </w:r>
      <w:r>
        <w:rPr>
          <w:rFonts w:ascii="仿宋" w:hAnsi="仿宋"/>
          <w:color w:val="FF0000"/>
          <w:sz w:val="32"/>
        </w:rPr>
        <w:t xml:space="preserve">东莞</w:t>
      </w:r>
      <w:r>
        <w:rPr>
          <w:rFonts w:ascii="仿宋" w:hAnsi="仿宋"/>
          <w:sz w:val="32"/>
        </w:rPr>
        <w:t xml:space="preserve">市晓峰实业有限公司的行为系对商标的不当使用；其次，根据在搜索引擎上搜索TANITA，结果均为磅秤而非酒精测试仪，可见“TANITA特需他”市场份额不大，影响力较小，知名度也较小；再次，“TANITA特需他”与“TANITA百利达”相比较，根据习惯，普通消费者更容易注意到中文部分，且根据深圳市</w:t>
      </w:r>
      <w:r>
        <w:rPr>
          <w:rFonts w:ascii="仿宋" w:hAnsi="仿宋"/>
          <w:color w:val="FF0000"/>
          <w:sz w:val="32"/>
        </w:rPr>
        <w:t xml:space="preserve">宏亿邦</w:t>
      </w:r>
      <w:r>
        <w:rPr>
          <w:rFonts w:ascii="仿宋" w:hAnsi="仿宋"/>
          <w:sz w:val="32"/>
        </w:rPr>
        <w:t xml:space="preserve">电子有限公司提交的易迈商城网页截图可知，深圳市</w:t>
      </w:r>
      <w:r>
        <w:rPr>
          <w:rFonts w:ascii="仿宋" w:hAnsi="仿宋"/>
          <w:color w:val="FF0000"/>
          <w:sz w:val="32"/>
        </w:rPr>
        <w:t xml:space="preserve">宏亿邦</w:t>
      </w:r>
      <w:r>
        <w:rPr>
          <w:rFonts w:ascii="仿宋" w:hAnsi="仿宋"/>
          <w:sz w:val="32"/>
        </w:rPr>
        <w:t xml:space="preserve">电子有限公司在网络上销售的系“特需他酒精测试仪”，故上述标识不相同，也不会混淆；最后，从搭便车角度，根据“TANITA”的知名度及所有情况，</w:t>
      </w:r>
      <w:r>
        <w:rPr>
          <w:rFonts w:ascii="仿宋" w:hAnsi="仿宋"/>
          <w:color w:val="FF0000"/>
          <w:sz w:val="32"/>
        </w:rPr>
        <w:t xml:space="preserve">东莞</w:t>
      </w:r>
      <w:r>
        <w:rPr>
          <w:rFonts w:ascii="仿宋" w:hAnsi="仿宋"/>
          <w:sz w:val="32"/>
        </w:rPr>
        <w:t xml:space="preserve">市晓峰实业有限公司对商标的不当使用仅有可能搭株式会社百利达的便车，而不可能搭“TANITA特需他”的便车，相反，“TANITA特需他”存在搭株式会社百利达便车的可能。综上所述，根据《最高人民法院关于审理商标民事纠纷案件适用法律若干问题的解释》第十条“人民法院依据商标法（2001年）第五十二条第（一）项的规定，认定商标相同或者近似按照以下原则进行：（一）以相关公众的一般注意力为标准；（二）既要进行对商标的整体比对，又要进行对商标主要部分的比对，比对应当在比对对象隔离的状态下分别进行；（三）判断商标是否近似，应当考虑请求保护注册商标的显著性和知名度”的规定，虽然</w:t>
      </w:r>
      <w:r>
        <w:rPr>
          <w:rFonts w:ascii="仿宋" w:hAnsi="仿宋"/>
          <w:color w:val="FF0000"/>
          <w:sz w:val="32"/>
        </w:rPr>
        <w:t xml:space="preserve">东莞</w:t>
      </w:r>
      <w:r>
        <w:rPr>
          <w:rFonts w:ascii="仿宋" w:hAnsi="仿宋"/>
          <w:sz w:val="32"/>
        </w:rPr>
        <w:t xml:space="preserve">市晓峰实业有限公司存在对商标不当使用的行为，但“TANITA百利达”与“TANITA特需他”不相同也不近似，不会造成消费者混淆，也不会产生搭便车效应，无论酒精测试仪与口气测试仪是否属于同一商品类别，</w:t>
      </w:r>
      <w:r>
        <w:rPr>
          <w:rFonts w:ascii="仿宋" w:hAnsi="仿宋"/>
          <w:color w:val="FF0000"/>
          <w:sz w:val="32"/>
        </w:rPr>
        <w:t xml:space="preserve">东莞</w:t>
      </w:r>
      <w:r>
        <w:rPr>
          <w:rFonts w:ascii="仿宋" w:hAnsi="仿宋"/>
          <w:sz w:val="32"/>
        </w:rPr>
        <w:t xml:space="preserve">市晓峰实业有限公司均未侵犯深圳市</w:t>
      </w:r>
      <w:r>
        <w:rPr>
          <w:rFonts w:ascii="仿宋" w:hAnsi="仿宋"/>
          <w:color w:val="FF0000"/>
          <w:sz w:val="32"/>
        </w:rPr>
        <w:t xml:space="preserve">宏亿邦</w:t>
      </w:r>
      <w:r>
        <w:rPr>
          <w:rFonts w:ascii="仿宋" w:hAnsi="仿宋"/>
          <w:sz w:val="32"/>
        </w:rPr>
        <w:t xml:space="preserve">电子有限公司的商标专用权。</w:t>
      </w:r>
    </w:p>
    <w:p w:rsidR="009668B6" w:rsidRDefault="00AA6A72">
      <w:pPr>
        <w:ind w:firstLine="640" w:firstLineChars="200"/>
        <w:jc w:val="both"/>
      </w:pPr>
      <w:r>
        <w:rPr>
          <w:rFonts w:ascii="仿宋" w:hAnsi="仿宋"/>
          <w:sz w:val="32"/>
        </w:rPr>
        <w:t xml:space="preserve">另外，深圳市</w:t>
      </w:r>
      <w:r>
        <w:rPr>
          <w:rFonts w:ascii="仿宋" w:hAnsi="仿宋"/>
          <w:color w:val="FF0000"/>
          <w:sz w:val="32"/>
        </w:rPr>
        <w:t xml:space="preserve">宏亿邦</w:t>
      </w:r>
      <w:r>
        <w:rPr>
          <w:rFonts w:ascii="仿宋" w:hAnsi="仿宋"/>
          <w:sz w:val="32"/>
        </w:rPr>
        <w:t xml:space="preserve">电子有限公司申请中止本案审理，已无必要，本院予以驳回。</w:t>
      </w:r>
    </w:p>
    <w:p w:rsidR="009668B6" w:rsidRDefault="00AA6A72">
      <w:pPr>
        <w:ind w:firstLine="640" w:firstLineChars="200"/>
        <w:jc w:val="both"/>
      </w:pPr>
      <w:r>
        <w:rPr>
          <w:rFonts w:ascii="仿宋" w:hAnsi="仿宋"/>
          <w:sz w:val="32"/>
        </w:rPr>
        <w:t xml:space="preserve">综上所述，原审判决认定事实清楚，适用法律得当，应予以维持。依据《中华人民共和国商标法》第五十七条，《最高人民法院关于审理商标民事纠纷案件适用法律若干问题的解释》第十条，《中华人民共和国民事诉讼法》第一百七十条第一款第（一）项的规定，判决如下：</w:t>
      </w:r>
    </w:p>
    <w:p w:rsidR="009668B6" w:rsidRDefault="00AA6A72">
      <w:pPr>
        <w:ind w:firstLine="640" w:firstLineChars="200"/>
        <w:jc w:val="both"/>
      </w:pPr>
      <w:r>
        <w:rPr>
          <w:rFonts w:ascii="仿宋" w:hAnsi="仿宋"/>
          <w:sz w:val="32"/>
        </w:rPr>
        <w:t xml:space="preserve">驳回上诉，维持原判。</w:t>
      </w:r>
    </w:p>
    <w:p w:rsidR="009668B6" w:rsidRDefault="00AA6A72">
      <w:pPr>
        <w:ind w:firstLine="640" w:firstLineChars="200"/>
        <w:jc w:val="both"/>
      </w:pPr>
      <w:r>
        <w:rPr>
          <w:rFonts w:ascii="仿宋" w:hAnsi="仿宋"/>
          <w:sz w:val="32"/>
        </w:rPr>
        <w:t xml:space="preserve">本案二审案件受理费4711.73元，由上诉人深圳市</w:t>
      </w:r>
      <w:r>
        <w:rPr>
          <w:rFonts w:ascii="仿宋" w:hAnsi="仿宋"/>
          <w:color w:val="FF0000"/>
          <w:sz w:val="32"/>
        </w:rPr>
        <w:t xml:space="preserve">宏亿邦</w:t>
      </w:r>
      <w:r>
        <w:rPr>
          <w:rFonts w:ascii="仿宋" w:hAnsi="仿宋"/>
          <w:sz w:val="32"/>
        </w:rPr>
        <w:t xml:space="preserve">电子有限公司（已预缴）负担。</w:t>
      </w:r>
    </w:p>
    <w:p w:rsidR="009668B6" w:rsidRDefault="00AA6A72">
      <w:pPr>
        <w:ind w:firstLine="640" w:firstLineChars="200"/>
        <w:jc w:val="both"/>
      </w:pPr>
      <w:r>
        <w:rPr>
          <w:rFonts w:ascii="仿宋" w:hAnsi="仿宋"/>
          <w:sz w:val="32"/>
        </w:rPr>
        <w:t xml:space="preserve">本判决为终审判决。</w:t>
      </w:r>
    </w:p>
    <w:p w:rsidR="009668B6" w:rsidRDefault="00AA6A72">
      <w:pPr>
        <w:ind w:firstLine="640" w:firstLineChars="200"/>
        <w:jc w:val="right"/>
      </w:pPr>
      <w:r>
        <w:rPr>
          <w:rFonts w:ascii="仿宋" w:hAnsi="仿宋"/>
          <w:sz w:val="32"/>
        </w:rPr>
        <w:t xml:space="preserve">审　判　长　　谢冠东</w:t>
      </w:r>
    </w:p>
    <w:p w:rsidR="009668B6" w:rsidRDefault="00AA6A72">
      <w:pPr>
        <w:ind w:firstLine="640" w:firstLineChars="200"/>
        <w:jc w:val="right"/>
      </w:pPr>
      <w:r>
        <w:rPr>
          <w:rFonts w:ascii="仿宋" w:hAnsi="仿宋"/>
          <w:sz w:val="32"/>
        </w:rPr>
        <w:t xml:space="preserve">代理审判员　　苗卉卉</w:t>
      </w:r>
    </w:p>
    <w:p w:rsidR="009668B6" w:rsidRDefault="00AA6A72">
      <w:pPr>
        <w:ind w:firstLine="640" w:firstLineChars="200"/>
        <w:jc w:val="right"/>
      </w:pPr>
      <w:r>
        <w:rPr>
          <w:rFonts w:ascii="仿宋" w:hAnsi="仿宋"/>
          <w:sz w:val="32"/>
        </w:rPr>
        <w:t xml:space="preserve">代理审判员　　邹　越</w:t>
      </w:r>
      <w:r>
        <w:br/>
      </w:r>
    </w:p>
    <w:p w:rsidR="009668B6" w:rsidRDefault="00AA6A72">
      <w:pPr>
        <w:ind w:firstLine="640" w:firstLineChars="200"/>
        <w:jc w:val="right"/>
      </w:pPr>
      <w:r>
        <w:rPr>
          <w:rFonts w:ascii="仿宋" w:hAnsi="仿宋"/>
          <w:sz w:val="32"/>
        </w:rPr>
        <w:t xml:space="preserve">二〇一六年六月二十九日</w:t>
      </w:r>
    </w:p>
    <w:p w:rsidR="009668B6" w:rsidRDefault="00AA6A72">
      <w:pPr>
        <w:ind w:firstLine="640" w:firstLineChars="200"/>
        <w:jc w:val="right"/>
      </w:pPr>
      <w:r>
        <w:rPr>
          <w:rFonts w:ascii="仿宋" w:hAnsi="仿宋"/>
          <w:sz w:val="32"/>
        </w:rPr>
        <w:t xml:space="preserve">书　记　员　　陈　琨</w:t>
      </w:r>
    </w:p>
    <w:p w:rsidR="009668B6" w:rsidRDefault="00AA6A72">
      <w:pPr>
        <w:ind w:firstLine="640" w:firstLineChars="200"/>
        <w:jc w:val="both"/>
      </w:pPr>
      <w:r>
        <w:rPr>
          <w:rFonts w:ascii="仿宋" w:hAnsi="仿宋"/>
          <w:sz w:val="32"/>
        </w:rPr>
        <w:t xml:space="preserve">黎志均</w:t>
      </w:r>
      <w:r>
        <w:br/>
      </w:r>
    </w:p>
    <w:sectPr w:rsidR="00121E63" w:rsidSect="00121E63">
      <w:headerReference xmlns:r="http://schemas.openxmlformats.org/officeDocument/2006/relationships" w:type="even" r:id="rId6"/>
      <w:headerReference xmlns:r="http://schemas.openxmlformats.org/officeDocument/2006/relationships" w:type="default" r:id="rId7"/>
      <w:headerReference xmlns:r="http://schemas.openxmlformats.org/officeDocument/2006/relationships" w:type="firs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FC2" w:rsidP="00121E63" w:rsidRDefault="004C1FC2">
      <w:r>
        <w:separator/>
      </w:r>
    </w:p>
  </w:endnote>
  <w:endnote w:type="continuationSeparator" w:id="1">
    <w:p w:rsidR="004C1FC2" w:rsidP="00121E63" w:rsidRDefault="004C1FC2">
      <w:r>
        <w:continuationSeparator/>
      </w:r>
    </w:p>
  </w:endnote>
</w:endnote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FC2" w:rsidP="00121E63" w:rsidRDefault="004C1FC2">
      <w:r>
        <w:separator/>
      </w:r>
    </w:p>
  </w:footnote>
  <w:footnote w:type="continuationSeparator" w:id="1">
    <w:p w:rsidR="004C1FC2" w:rsidP="00121E63" w:rsidRDefault="004C1FC2">
      <w:r>
        <w:continuationSeparator/>
      </w:r>
    </w:p>
  </w:footnote>
</w:footnotes>
</file>

<file path=word/header.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EC7964">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1" style="position:absolute;left:0;text-align:left;margin-left:0;margin-top:0;width:415.25pt;height:463.65pt;z-index:-251658240;mso-position-horizontal:center;mso-position-horizontal-relative:margin;mso-position-vertical:center;mso-position-vertical-relative:margin" o:spid="_x0000_s2049" o:allowincell="false" type="#_x0000_t75">
          <v:imagedata gain="19661f" blacklevel="22938f" o:title="bg_watermark" r:id="rI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8B6" w:rsidRDefault="007B56EC">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3" style="position:absolute;left:0;text-align:left;margin-left:0;margin-top:0;width:415.25pt;height:463.65pt;z-index:-251656192;mso-position-horizontal:center;mso-position-horizontal-relative:margin;mso-position-vertical:center;mso-position-vertical-relative:margin" o:spid="_x0000_s2050" o:allowincell="false" type="#_x0000_t75">
          <v:imagedata gain="19661f" blacklevel="22938f" o:title="bg_watermark" r:id="rId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4" w:rsidRDefault="00452B67">
    <w:r>
      <w:rPr>
        <w:noProof/>
      </w:rPr>
      <w:pict>
        <v:shapetype id="_x0000_t75" coordsize="21600,21600" filled="false" stroked="false" o:spt="75"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rue" o:connecttype="rect" o:extrusionok="false"/>
          <o:lock v:ext="edit" aspectratio="true"/>
        </v:shapetype>
        <v:shape id="WordPictureWatermark2472382" style="position:absolute;left:0;text-align:left;margin-left:0;margin-top:0;width:415.25pt;height:463.65pt;z-index:-251657216;mso-position-horizontal:center;mso-position-horizontal-relative:margin;mso-position-vertical:center;mso-position-vertical-relative:margin" o:spid="_x0000_s2051" o:allowincell="false" type="#_x0000_t75">
          <v:imagedata gain="19661f" blacklevel="22938f" o:title="bg_watermark" r:id="rId1"/>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characterSpacingControl w:val="doNotCompress"/>
  <w:hdrShapeDefaults>
    <o:shapedefaults v:ext="edit" spidmax="3074">
      <o:colormenu v:ext="edit" fillcolor="none [660]"/>
    </o:shapedefaults>
    <o:shapelayout v:ext="edit">
      <o:idmap v:ext="edit" data="1"/>
    </o:shapelayout>
  </w:hdrShapeDefaults>
  <w:footnotePr>
    <w:footnote w:id="0"/>
    <w:footnote w:id="1"/>
  </w:footnotePr>
  <w:endnotePr>
    <w:endnote w:id="0"/>
    <w:endnote w:id="1"/>
  </w:endnotePr>
  <w:compat>
    <w:useFELayout/>
  </w:compat>
  <w:rsids>
    <w:rsidRoot w:val="00121E63"/>
    <w:rsid w:val="00121E63"/>
    <w:rsid w:val="004C1FC2"/>
    <w:rsid w:val="00C704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66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a" w:default="true">
    <w:name w:val="Normal"/>
    <w:qFormat/>
    <w:pPr>
      <w:widowControl w:val="false"/>
      <w:jc w:val="both"/>
    </w:pPr>
  </w:style>
  <w:style w:type="character" w:styleId="a0" w:default="true">
    <w:name w:val="Default Paragraph Font"/>
    <w:uiPriority w:val="1"/>
    <w:semiHidden/>
    <w:unhideWhenUsed/>
  </w:style>
  <w:style w:type="table" w:styleId="a1" w:default="true">
    <w:name w:val="Normal Table"/>
    <w:uiPriority w:val="99"/>
    <w:semiHidden/>
    <w:unhideWhenUsed/>
    <w:qFormat/>
    <w:tblPr>
      <w:tblInd w:w="0" w:type="dxa"/>
      <w:tblCellMar>
        <w:top w:w="0" w:type="dxa"/>
        <w:left w:w="108" w:type="dxa"/>
        <w:bottom w:w="0" w:type="dxa"/>
        <w:right w:w="108" w:type="dxa"/>
      </w:tblCellMar>
    </w:tblPr>
  </w:style>
  <w:style w:type="numbering" w:styleId="a2" w:default="true">
    <w:name w:val="No List"/>
    <w:uiPriority w:val="99"/>
    <w:semiHidden/>
    <w:unhideWhenUsed/>
  </w:style>
  <w:style w:type="paragraph" w:styleId="a3">
    <w:name w:val="footer"/>
    <w:basedOn w:val="a"/>
    <w:link w:val="Char"/>
    <w:uiPriority w:val="99"/>
    <w:semiHidden/>
    <w:unhideWhenUsed/>
    <w:rsid w:val="00C7041B"/>
    <w:pPr>
      <w:tabs>
        <w:tab w:val="center" w:pos="4153"/>
        <w:tab w:val="right" w:pos="8306"/>
      </w:tabs>
      <w:snapToGrid w:val="false"/>
      <w:jc w:val="left"/>
    </w:pPr>
    <w:rPr>
      <w:sz w:val="18"/>
      <w:szCs w:val="18"/>
    </w:rPr>
  </w:style>
  <w:style w:type="character" w:styleId="Char" w:customStyle="true">
    <w:name w:val="椤佃剼 Char"/>
    <w:basedOn w:val="a0"/>
    <w:link w:val="a3"/>
    <w:uiPriority w:val="99"/>
    <w:semiHidden/>
    <w:rsid w:val="00C7041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header" Target="/word/header.xml" Id="rId8" /><Relationship Type="http://schemas.openxmlformats.org/officeDocument/2006/relationships/header" Target="/word/header2.xml" Id="rId7" /><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header" Target="/word/header3.xml" Id="rId6" /><Relationship Type="http://schemas.openxmlformats.org/officeDocument/2006/relationships/endnotes" Target="/word/endnotes.xml" Id="rId5" /><Relationship Type="http://schemas.openxmlformats.org/officeDocument/2006/relationships/theme" Target="/word/theme/theme.xml" Id="rId10" /><Relationship Type="http://schemas.openxmlformats.org/officeDocument/2006/relationships/footnotes" Target="/word/footnotes.xml" Id="rId4" /></Relationships>
</file>

<file path=word/_rels/header.xml.rels>&#65279;<?xml version="1.0" encoding="utf-8"?><Relationships xmlns="http://schemas.openxmlformats.org/package/2006/relationships"><Relationship Type="http://schemas.openxmlformats.org/officeDocument/2006/relationships/image" Target="/media/image.bin" Id="rId1" /></Relationships>
</file>

<file path=word/_rels/header2.xml.rels>&#65279;<?xml version="1.0" encoding="utf-8"?><Relationships xmlns="http://schemas.openxmlformats.org/package/2006/relationships"><Relationship Type="http://schemas.openxmlformats.org/officeDocument/2006/relationships/image" Target="/media/image.bin" Id="rId1" /></Relationships>
</file>

<file path=word/_rels/header3.xml.rels>&#65279;<?xml version="1.0" encoding="utf-8"?><Relationships xmlns="http://schemas.openxmlformats.org/package/2006/relationships"><Relationship Type="http://schemas.openxmlformats.org/officeDocument/2006/relationships/image" Target="/media/image.bin" Id="rId1" /></Relationships>
</file>

<file path=word/theme/theme.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